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B3" w:rsidRPr="005C58CD" w:rsidRDefault="005647D8">
      <w:pPr>
        <w:rPr>
          <w:b/>
          <w:u w:val="single"/>
        </w:rPr>
      </w:pPr>
      <w:proofErr w:type="spellStart"/>
      <w:r w:rsidRPr="005C58CD">
        <w:rPr>
          <w:b/>
          <w:u w:val="single"/>
        </w:rPr>
        <w:t>Naturus</w:t>
      </w:r>
      <w:proofErr w:type="spellEnd"/>
      <w:r w:rsidRPr="005C58CD">
        <w:rPr>
          <w:b/>
          <w:u w:val="single"/>
        </w:rPr>
        <w:t xml:space="preserve"> Reise Batumi Georgien, 26.9. – 4.10.15</w:t>
      </w:r>
    </w:p>
    <w:p w:rsidR="005647D8" w:rsidRPr="005C58CD" w:rsidRDefault="005647D8">
      <w:pPr>
        <w:rPr>
          <w:b/>
        </w:rPr>
      </w:pPr>
      <w:proofErr w:type="spellStart"/>
      <w:r w:rsidRPr="005C58CD">
        <w:rPr>
          <w:b/>
        </w:rPr>
        <w:t>Herpetologische</w:t>
      </w:r>
      <w:proofErr w:type="spellEnd"/>
      <w:r w:rsidRPr="005C58CD">
        <w:rPr>
          <w:b/>
        </w:rPr>
        <w:t xml:space="preserve"> Beobachtungen</w:t>
      </w:r>
    </w:p>
    <w:p w:rsidR="004B75E3" w:rsidRDefault="004B75E3">
      <w:r w:rsidRPr="005C58CD">
        <w:rPr>
          <w:i/>
        </w:rPr>
        <w:t>Hinweis:</w:t>
      </w:r>
      <w:r>
        <w:t xml:space="preserve"> Die Systematik in der Herpetologie ist derzeit „stark in Bewegung“. Die folgende Zusammenstellung orientiert sich in erster Linie an </w:t>
      </w:r>
      <w:proofErr w:type="spellStart"/>
      <w:r w:rsidRPr="005C58CD">
        <w:rPr>
          <w:i/>
        </w:rPr>
        <w:t>D.Glandt</w:t>
      </w:r>
      <w:proofErr w:type="spellEnd"/>
      <w:r>
        <w:t xml:space="preserve">: Taschenlexikon der Amphibien und Reptilien Europas (2010) sowie an den Art/Gattungsmonographien aus der </w:t>
      </w:r>
      <w:r w:rsidR="005C58CD">
        <w:t>Z</w:t>
      </w:r>
      <w:r>
        <w:t xml:space="preserve">eitschrift für Feldherpetologie/Laurenti-Verlag: </w:t>
      </w:r>
      <w:proofErr w:type="spellStart"/>
      <w:r w:rsidRPr="005C58CD">
        <w:rPr>
          <w:i/>
        </w:rPr>
        <w:t>Glandt</w:t>
      </w:r>
      <w:proofErr w:type="spellEnd"/>
      <w:r>
        <w:t xml:space="preserve">: Laubfrosch (2004); </w:t>
      </w:r>
      <w:proofErr w:type="spellStart"/>
      <w:r w:rsidRPr="005C58CD">
        <w:rPr>
          <w:i/>
        </w:rPr>
        <w:t>Plötner</w:t>
      </w:r>
      <w:proofErr w:type="spellEnd"/>
      <w:r>
        <w:t xml:space="preserve">: </w:t>
      </w:r>
      <w:r w:rsidR="00A5081A">
        <w:t>Westpaläarktische</w:t>
      </w:r>
      <w:r>
        <w:t xml:space="preserve"> Wasserfrösche (2005); </w:t>
      </w:r>
      <w:r w:rsidRPr="005C58CD">
        <w:rPr>
          <w:i/>
        </w:rPr>
        <w:t>Völkl/</w:t>
      </w:r>
      <w:proofErr w:type="spellStart"/>
      <w:r w:rsidRPr="005C58CD">
        <w:rPr>
          <w:i/>
        </w:rPr>
        <w:t>Alfermann</w:t>
      </w:r>
      <w:proofErr w:type="spellEnd"/>
      <w:r>
        <w:t xml:space="preserve">: Blindschleiche (2007); </w:t>
      </w:r>
      <w:r w:rsidRPr="005C58CD">
        <w:rPr>
          <w:i/>
        </w:rPr>
        <w:t>Blanke</w:t>
      </w:r>
      <w:r>
        <w:t xml:space="preserve">: Zauneidechse (2004). Ferner: </w:t>
      </w:r>
      <w:proofErr w:type="spellStart"/>
      <w:r w:rsidRPr="005C58CD">
        <w:rPr>
          <w:i/>
        </w:rPr>
        <w:t>Tarkhnishvili</w:t>
      </w:r>
      <w:proofErr w:type="spellEnd"/>
      <w:r w:rsidRPr="005C58CD">
        <w:rPr>
          <w:i/>
        </w:rPr>
        <w:t xml:space="preserve"> &amp; </w:t>
      </w:r>
      <w:proofErr w:type="spellStart"/>
      <w:r w:rsidRPr="005C58CD">
        <w:rPr>
          <w:i/>
        </w:rPr>
        <w:t>Gokhelashvili</w:t>
      </w:r>
      <w:proofErr w:type="spellEnd"/>
      <w:r>
        <w:t xml:space="preserve">: The </w:t>
      </w:r>
      <w:proofErr w:type="spellStart"/>
      <w:r>
        <w:t>amphibians</w:t>
      </w:r>
      <w:proofErr w:type="spellEnd"/>
      <w:r>
        <w:t xml:space="preserve"> </w:t>
      </w:r>
      <w:proofErr w:type="spellStart"/>
      <w:r>
        <w:t>of</w:t>
      </w:r>
      <w:proofErr w:type="spellEnd"/>
      <w:r w:rsidR="00A5081A">
        <w:t xml:space="preserve"> </w:t>
      </w:r>
      <w:proofErr w:type="spellStart"/>
      <w:r w:rsidR="00A5081A">
        <w:t>t</w:t>
      </w:r>
      <w:r>
        <w:t>he</w:t>
      </w:r>
      <w:proofErr w:type="spellEnd"/>
      <w:r>
        <w:t xml:space="preserve"> </w:t>
      </w:r>
      <w:proofErr w:type="spellStart"/>
      <w:r>
        <w:t>Caucasus</w:t>
      </w:r>
      <w:proofErr w:type="spellEnd"/>
      <w:r>
        <w:t xml:space="preserve"> (1999)</w:t>
      </w:r>
    </w:p>
    <w:p w:rsidR="00A5081A" w:rsidRPr="00A5081A" w:rsidRDefault="00A5081A">
      <w:pPr>
        <w:rPr>
          <w:b/>
          <w:i/>
        </w:rPr>
      </w:pPr>
      <w:r w:rsidRPr="00A5081A">
        <w:rPr>
          <w:b/>
          <w:i/>
        </w:rPr>
        <w:t>Amphibien</w:t>
      </w:r>
    </w:p>
    <w:p w:rsidR="004B75E3" w:rsidRDefault="004B75E3">
      <w:r w:rsidRPr="00A90567">
        <w:rPr>
          <w:b/>
        </w:rPr>
        <w:t>Laubfrosch</w:t>
      </w:r>
      <w:r>
        <w:t xml:space="preserve"> (</w:t>
      </w:r>
      <w:proofErr w:type="spellStart"/>
      <w:r w:rsidRPr="00A90567">
        <w:rPr>
          <w:i/>
        </w:rPr>
        <w:t>Hyla</w:t>
      </w:r>
      <w:proofErr w:type="spellEnd"/>
      <w:r w:rsidRPr="00A90567">
        <w:rPr>
          <w:i/>
        </w:rPr>
        <w:t xml:space="preserve"> </w:t>
      </w:r>
      <w:proofErr w:type="spellStart"/>
      <w:r w:rsidRPr="00A90567">
        <w:rPr>
          <w:i/>
        </w:rPr>
        <w:t>arborea</w:t>
      </w:r>
      <w:proofErr w:type="spellEnd"/>
      <w:r w:rsidR="005C58CD">
        <w:t>,</w:t>
      </w:r>
      <w:r w:rsidR="004F0BD9">
        <w:t xml:space="preserve"> </w:t>
      </w:r>
      <w:proofErr w:type="spellStart"/>
      <w:r w:rsidR="004F0BD9">
        <w:t>ssp</w:t>
      </w:r>
      <w:proofErr w:type="spellEnd"/>
      <w:r w:rsidR="004F0BD9">
        <w:t xml:space="preserve">. </w:t>
      </w:r>
      <w:proofErr w:type="spellStart"/>
      <w:r w:rsidR="004F0BD9" w:rsidRPr="00A90567">
        <w:rPr>
          <w:i/>
        </w:rPr>
        <w:t>schelkownikowi</w:t>
      </w:r>
      <w:proofErr w:type="spellEnd"/>
      <w:r w:rsidR="004F0BD9">
        <w:t>): Herbstrufer</w:t>
      </w:r>
      <w:r w:rsidR="00A5081A">
        <w:t xml:space="preserve"> tagsüber</w:t>
      </w:r>
      <w:r w:rsidR="004F0BD9">
        <w:t xml:space="preserve"> gelegentlich in praktisch allen Exkursionsgebieten gehört: </w:t>
      </w:r>
      <w:proofErr w:type="spellStart"/>
      <w:r w:rsidR="004F0BD9">
        <w:t>Saghalvasho</w:t>
      </w:r>
      <w:proofErr w:type="spellEnd"/>
      <w:r w:rsidR="004F0BD9">
        <w:t xml:space="preserve">, </w:t>
      </w:r>
      <w:proofErr w:type="spellStart"/>
      <w:r w:rsidR="004F0BD9">
        <w:t>Shuamta</w:t>
      </w:r>
      <w:proofErr w:type="spellEnd"/>
      <w:r w:rsidR="004F0BD9">
        <w:t>, Botan</w:t>
      </w:r>
      <w:r w:rsidR="00A90567">
        <w:t xml:space="preserve">ischer </w:t>
      </w:r>
      <w:r w:rsidR="004F0BD9">
        <w:t xml:space="preserve">Garten Batumi, </w:t>
      </w:r>
      <w:proofErr w:type="spellStart"/>
      <w:r w:rsidR="004F0BD9">
        <w:t>Chorokhi</w:t>
      </w:r>
      <w:proofErr w:type="spellEnd"/>
      <w:r w:rsidR="004F0BD9">
        <w:t xml:space="preserve">-Delta, </w:t>
      </w:r>
      <w:proofErr w:type="spellStart"/>
      <w:r w:rsidR="004F0BD9">
        <w:t>Supsa</w:t>
      </w:r>
      <w:proofErr w:type="spellEnd"/>
      <w:r w:rsidR="004F0BD9">
        <w:t xml:space="preserve">, </w:t>
      </w:r>
      <w:proofErr w:type="spellStart"/>
      <w:r w:rsidR="004F0BD9">
        <w:t>Malvatka</w:t>
      </w:r>
      <w:proofErr w:type="spellEnd"/>
      <w:r w:rsidR="004F0BD9">
        <w:t>-Delta</w:t>
      </w:r>
      <w:r w:rsidR="00A5081A">
        <w:t xml:space="preserve"> S </w:t>
      </w:r>
      <w:proofErr w:type="spellStart"/>
      <w:r w:rsidR="00A5081A">
        <w:t>Poti</w:t>
      </w:r>
      <w:proofErr w:type="spellEnd"/>
      <w:r w:rsidR="004F0BD9">
        <w:t xml:space="preserve">). 27.9.: ca. 200 Kaulquappen und </w:t>
      </w:r>
      <w:proofErr w:type="spellStart"/>
      <w:r w:rsidR="004F0BD9">
        <w:t>Metamorphlinge</w:t>
      </w:r>
      <w:proofErr w:type="spellEnd"/>
      <w:r w:rsidR="004F0BD9">
        <w:t xml:space="preserve"> in einem Tümpel bei </w:t>
      </w:r>
      <w:proofErr w:type="spellStart"/>
      <w:r w:rsidR="004F0BD9">
        <w:t>Saghalvasho</w:t>
      </w:r>
      <w:proofErr w:type="spellEnd"/>
      <w:r w:rsidR="004F0BD9">
        <w:t xml:space="preserve"> (spät!)</w:t>
      </w:r>
      <w:r w:rsidR="00A5081A">
        <w:t>.</w:t>
      </w:r>
    </w:p>
    <w:p w:rsidR="004F0BD9" w:rsidRDefault="004F0BD9">
      <w:r w:rsidRPr="00A90567">
        <w:rPr>
          <w:b/>
        </w:rPr>
        <w:t>Seefrosch</w:t>
      </w:r>
      <w:r>
        <w:t xml:space="preserve"> (</w:t>
      </w:r>
      <w:proofErr w:type="spellStart"/>
      <w:r w:rsidRPr="00A90567">
        <w:rPr>
          <w:i/>
        </w:rPr>
        <w:t>Pelophylax</w:t>
      </w:r>
      <w:proofErr w:type="spellEnd"/>
      <w:r w:rsidRPr="00A90567">
        <w:rPr>
          <w:i/>
        </w:rPr>
        <w:t xml:space="preserve"> </w:t>
      </w:r>
      <w:proofErr w:type="spellStart"/>
      <w:r w:rsidRPr="00A90567">
        <w:rPr>
          <w:i/>
        </w:rPr>
        <w:t>ridibundus</w:t>
      </w:r>
      <w:proofErr w:type="spellEnd"/>
      <w:r>
        <w:t>)</w:t>
      </w:r>
      <w:r w:rsidR="00A90567">
        <w:t xml:space="preserve">: Vor allem in den küstennahen Feuchtgebieten verbreitet: </w:t>
      </w:r>
      <w:r w:rsidR="00A5081A">
        <w:t>S</w:t>
      </w:r>
      <w:r w:rsidR="00A90567">
        <w:t xml:space="preserve">ehr häufig im </w:t>
      </w:r>
      <w:proofErr w:type="spellStart"/>
      <w:r w:rsidR="00A90567">
        <w:t>Chorokhi</w:t>
      </w:r>
      <w:proofErr w:type="spellEnd"/>
      <w:r w:rsidR="00A90567">
        <w:t xml:space="preserve">-Delta, sowie bei </w:t>
      </w:r>
      <w:proofErr w:type="spellStart"/>
      <w:r w:rsidR="00A90567">
        <w:t>Supsa</w:t>
      </w:r>
      <w:proofErr w:type="spellEnd"/>
      <w:r w:rsidR="00A90567">
        <w:t xml:space="preserve"> und im </w:t>
      </w:r>
      <w:proofErr w:type="spellStart"/>
      <w:r w:rsidR="00A90567">
        <w:t>Malvatka</w:t>
      </w:r>
      <w:proofErr w:type="spellEnd"/>
      <w:r w:rsidR="00A90567">
        <w:t xml:space="preserve">-Delta. Die Vorkommen in der Region Batumi liegen nach aktuellem Kenntnisstand im Grenzbereich zwischen </w:t>
      </w:r>
      <w:proofErr w:type="spellStart"/>
      <w:r w:rsidR="00A90567" w:rsidRPr="00A90567">
        <w:rPr>
          <w:i/>
        </w:rPr>
        <w:t>P.ridibundus</w:t>
      </w:r>
      <w:proofErr w:type="spellEnd"/>
      <w:r w:rsidR="00A90567">
        <w:t xml:space="preserve"> und einem kaspisch-anatolischen Taxon, dessen (Unter-) Artzugehörigkeit noch nicht geklärt ist.</w:t>
      </w:r>
      <w:r w:rsidR="001A3B3F">
        <w:t xml:space="preserve"> Gegenüber der</w:t>
      </w:r>
      <w:r w:rsidR="00A90567">
        <w:t xml:space="preserve"> in Ost- und Mitteleuropa gewohnten Stimme, wirkten die (oft gehörten) Rufe etwas höher, weniger lachend und metallischer. </w:t>
      </w:r>
    </w:p>
    <w:p w:rsidR="001A3B3F" w:rsidRDefault="001A3B3F">
      <w:r w:rsidRPr="001A3B3F">
        <w:rPr>
          <w:b/>
        </w:rPr>
        <w:t>Erdkröte/</w:t>
      </w:r>
      <w:proofErr w:type="spellStart"/>
      <w:r w:rsidRPr="001A3B3F">
        <w:rPr>
          <w:b/>
        </w:rPr>
        <w:t>Kolchische</w:t>
      </w:r>
      <w:proofErr w:type="spellEnd"/>
      <w:r w:rsidRPr="001A3B3F">
        <w:rPr>
          <w:b/>
        </w:rPr>
        <w:t xml:space="preserve"> Erdkröte</w:t>
      </w:r>
      <w:r>
        <w:t xml:space="preserve"> (</w:t>
      </w:r>
      <w:proofErr w:type="spellStart"/>
      <w:r w:rsidRPr="001A3B3F">
        <w:rPr>
          <w:i/>
        </w:rPr>
        <w:t>Bufo</w:t>
      </w:r>
      <w:proofErr w:type="spellEnd"/>
      <w:r w:rsidRPr="001A3B3F">
        <w:rPr>
          <w:i/>
        </w:rPr>
        <w:t xml:space="preserve"> </w:t>
      </w:r>
      <w:proofErr w:type="spellStart"/>
      <w:r w:rsidRPr="001A3B3F">
        <w:rPr>
          <w:i/>
        </w:rPr>
        <w:t>bufo</w:t>
      </w:r>
      <w:proofErr w:type="spellEnd"/>
      <w:r w:rsidRPr="001A3B3F">
        <w:rPr>
          <w:i/>
        </w:rPr>
        <w:t xml:space="preserve"> </w:t>
      </w:r>
      <w:proofErr w:type="spellStart"/>
      <w:r w:rsidRPr="001A3B3F">
        <w:rPr>
          <w:i/>
        </w:rPr>
        <w:t>verrucosissimus</w:t>
      </w:r>
      <w:proofErr w:type="spellEnd"/>
      <w:r>
        <w:t xml:space="preserve"> oder </w:t>
      </w:r>
      <w:r w:rsidRPr="001A3B3F">
        <w:rPr>
          <w:i/>
        </w:rPr>
        <w:t xml:space="preserve">B. </w:t>
      </w:r>
      <w:proofErr w:type="spellStart"/>
      <w:r w:rsidRPr="001A3B3F">
        <w:rPr>
          <w:i/>
        </w:rPr>
        <w:t>verrucosissimus</w:t>
      </w:r>
      <w:proofErr w:type="spellEnd"/>
      <w:r>
        <w:t xml:space="preserve">):  30.9. 2 ad. </w:t>
      </w:r>
      <w:proofErr w:type="spellStart"/>
      <w:r>
        <w:t>Ind</w:t>
      </w:r>
      <w:proofErr w:type="spellEnd"/>
      <w:r>
        <w:t xml:space="preserve">. unter Steinen im </w:t>
      </w:r>
      <w:proofErr w:type="spellStart"/>
      <w:r>
        <w:t>Mtirala</w:t>
      </w:r>
      <w:proofErr w:type="spellEnd"/>
      <w:r>
        <w:t xml:space="preserve"> Nationalpark. Der Status des Taxon ist noch nicht geklärt (Unterart, Art</w:t>
      </w:r>
      <w:r w:rsidR="005C58CD">
        <w:t>?</w:t>
      </w:r>
      <w:r>
        <w:t>). Auffallend waren die Hautdornen am Hinterkopf und in der Kloaken-Region.</w:t>
      </w:r>
    </w:p>
    <w:p w:rsidR="00A5081A" w:rsidRDefault="00A5081A"/>
    <w:p w:rsidR="00A5081A" w:rsidRPr="00A5081A" w:rsidRDefault="00A5081A">
      <w:pPr>
        <w:rPr>
          <w:b/>
          <w:i/>
        </w:rPr>
      </w:pPr>
      <w:r w:rsidRPr="00A5081A">
        <w:rPr>
          <w:b/>
          <w:i/>
        </w:rPr>
        <w:t>Reptilien</w:t>
      </w:r>
    </w:p>
    <w:p w:rsidR="004B75E3" w:rsidRDefault="001A3B3F">
      <w:r w:rsidRPr="00EE47BB">
        <w:rPr>
          <w:b/>
        </w:rPr>
        <w:t>Blindschleiche</w:t>
      </w:r>
      <w:r>
        <w:t xml:space="preserve"> (</w:t>
      </w:r>
      <w:proofErr w:type="spellStart"/>
      <w:r w:rsidRPr="00EE47BB">
        <w:rPr>
          <w:i/>
        </w:rPr>
        <w:t>Anguis</w:t>
      </w:r>
      <w:proofErr w:type="spellEnd"/>
      <w:r w:rsidRPr="00EE47BB">
        <w:rPr>
          <w:i/>
        </w:rPr>
        <w:t xml:space="preserve"> </w:t>
      </w:r>
      <w:proofErr w:type="spellStart"/>
      <w:r w:rsidR="00EE47BB" w:rsidRPr="00EE47BB">
        <w:rPr>
          <w:i/>
        </w:rPr>
        <w:t>fragilis</w:t>
      </w:r>
      <w:proofErr w:type="spellEnd"/>
      <w:r>
        <w:t xml:space="preserve">, </w:t>
      </w:r>
      <w:proofErr w:type="spellStart"/>
      <w:r>
        <w:t>ssp</w:t>
      </w:r>
      <w:proofErr w:type="spellEnd"/>
      <w:r>
        <w:t xml:space="preserve">. </w:t>
      </w:r>
      <w:proofErr w:type="spellStart"/>
      <w:r w:rsidRPr="00EE47BB">
        <w:rPr>
          <w:i/>
        </w:rPr>
        <w:t>colchicus</w:t>
      </w:r>
      <w:proofErr w:type="spellEnd"/>
      <w:r>
        <w:t>)</w:t>
      </w:r>
      <w:r w:rsidR="00EE47BB">
        <w:t xml:space="preserve">: 30.9. 2 </w:t>
      </w:r>
      <w:proofErr w:type="spellStart"/>
      <w:r w:rsidR="00EE47BB">
        <w:t>juv</w:t>
      </w:r>
      <w:proofErr w:type="spellEnd"/>
      <w:r w:rsidR="00EE47BB">
        <w:t xml:space="preserve">. </w:t>
      </w:r>
      <w:proofErr w:type="spellStart"/>
      <w:r w:rsidR="00EE47BB">
        <w:t>Ind</w:t>
      </w:r>
      <w:proofErr w:type="spellEnd"/>
      <w:r w:rsidR="00EE47BB">
        <w:t xml:space="preserve">. unter Steinen im </w:t>
      </w:r>
      <w:proofErr w:type="spellStart"/>
      <w:r w:rsidR="00EE47BB">
        <w:t>Mtirala</w:t>
      </w:r>
      <w:proofErr w:type="spellEnd"/>
      <w:r w:rsidR="00EE47BB">
        <w:t xml:space="preserve"> Nationalpark</w:t>
      </w:r>
    </w:p>
    <w:p w:rsidR="00EE47BB" w:rsidRDefault="00EE47BB">
      <w:proofErr w:type="spellStart"/>
      <w:r w:rsidRPr="00EE47BB">
        <w:rPr>
          <w:b/>
          <w:lang w:val="fr-CH"/>
        </w:rPr>
        <w:t>Zauneidechse</w:t>
      </w:r>
      <w:proofErr w:type="spellEnd"/>
      <w:r w:rsidRPr="00EE47BB">
        <w:rPr>
          <w:lang w:val="fr-CH"/>
        </w:rPr>
        <w:t xml:space="preserve"> (</w:t>
      </w:r>
      <w:proofErr w:type="spellStart"/>
      <w:r w:rsidRPr="00EE47BB">
        <w:rPr>
          <w:i/>
          <w:lang w:val="fr-CH"/>
        </w:rPr>
        <w:t>Lacerta</w:t>
      </w:r>
      <w:proofErr w:type="spellEnd"/>
      <w:r w:rsidRPr="00EE47BB">
        <w:rPr>
          <w:i/>
          <w:lang w:val="fr-CH"/>
        </w:rPr>
        <w:t xml:space="preserve"> </w:t>
      </w:r>
      <w:proofErr w:type="spellStart"/>
      <w:r w:rsidRPr="00EE47BB">
        <w:rPr>
          <w:i/>
          <w:lang w:val="fr-CH"/>
        </w:rPr>
        <w:t>agilis</w:t>
      </w:r>
      <w:proofErr w:type="spellEnd"/>
      <w:r w:rsidRPr="00EE47BB">
        <w:rPr>
          <w:lang w:val="fr-CH"/>
        </w:rPr>
        <w:t xml:space="preserve">, </w:t>
      </w:r>
      <w:proofErr w:type="spellStart"/>
      <w:r w:rsidRPr="00EE47BB">
        <w:rPr>
          <w:lang w:val="fr-CH"/>
        </w:rPr>
        <w:t>ssp</w:t>
      </w:r>
      <w:proofErr w:type="spellEnd"/>
      <w:r w:rsidRPr="00EE47BB">
        <w:rPr>
          <w:lang w:val="fr-CH"/>
        </w:rPr>
        <w:t xml:space="preserve">. </w:t>
      </w:r>
      <w:proofErr w:type="spellStart"/>
      <w:r w:rsidRPr="00EE47BB">
        <w:rPr>
          <w:i/>
          <w:lang w:val="fr-CH"/>
        </w:rPr>
        <w:t>grusinica</w:t>
      </w:r>
      <w:proofErr w:type="spellEnd"/>
      <w:r w:rsidRPr="00EE47BB">
        <w:rPr>
          <w:lang w:val="fr-CH"/>
        </w:rPr>
        <w:t xml:space="preserve">): 30.9. </w:t>
      </w:r>
      <w:r w:rsidRPr="00EE47BB">
        <w:t>1</w:t>
      </w:r>
      <w:r w:rsidR="005C58CD">
        <w:t xml:space="preserve"> ad.</w:t>
      </w:r>
      <w:r w:rsidRPr="00EE47BB">
        <w:t xml:space="preserve"> w.</w:t>
      </w:r>
      <w:r w:rsidR="005C58CD">
        <w:t xml:space="preserve"> </w:t>
      </w:r>
      <w:proofErr w:type="spellStart"/>
      <w:r w:rsidRPr="00EE47BB">
        <w:t>Ind</w:t>
      </w:r>
      <w:proofErr w:type="spellEnd"/>
      <w:r w:rsidRPr="00EE47BB">
        <w:t xml:space="preserve">. im Botanischen Garten Batumi (Foto </w:t>
      </w:r>
      <w:proofErr w:type="spellStart"/>
      <w:r w:rsidRPr="00EE47BB">
        <w:t>Ch.Furrer</w:t>
      </w:r>
      <w:proofErr w:type="spellEnd"/>
      <w:r w:rsidRPr="00EE47BB">
        <w:t>)</w:t>
      </w:r>
    </w:p>
    <w:p w:rsidR="00EE47BB" w:rsidRDefault="00EE47BB">
      <w:r w:rsidRPr="00EE47BB">
        <w:rPr>
          <w:b/>
        </w:rPr>
        <w:t>Kielschwanz-Felseidechse</w:t>
      </w:r>
      <w:r>
        <w:t xml:space="preserve"> (</w:t>
      </w:r>
      <w:proofErr w:type="spellStart"/>
      <w:r w:rsidRPr="00EE47BB">
        <w:rPr>
          <w:i/>
        </w:rPr>
        <w:t>Darevskia</w:t>
      </w:r>
      <w:proofErr w:type="spellEnd"/>
      <w:r w:rsidRPr="00EE47BB">
        <w:rPr>
          <w:i/>
        </w:rPr>
        <w:t xml:space="preserve"> </w:t>
      </w:r>
      <w:proofErr w:type="spellStart"/>
      <w:r w:rsidRPr="00EE47BB">
        <w:rPr>
          <w:i/>
        </w:rPr>
        <w:t>rudis</w:t>
      </w:r>
      <w:proofErr w:type="spellEnd"/>
      <w:r>
        <w:t xml:space="preserve">):  30.9. mind. 20 </w:t>
      </w:r>
      <w:proofErr w:type="spellStart"/>
      <w:r>
        <w:t>Ind</w:t>
      </w:r>
      <w:proofErr w:type="spellEnd"/>
      <w:r>
        <w:t xml:space="preserve">. entlang der Strasse im </w:t>
      </w:r>
      <w:proofErr w:type="spellStart"/>
      <w:r>
        <w:t>Mtirala</w:t>
      </w:r>
      <w:proofErr w:type="spellEnd"/>
      <w:r>
        <w:t xml:space="preserve"> Nationalpark, meist auf felsigem Untergrund. Unterartzugehörigkeit vermutlich </w:t>
      </w:r>
      <w:proofErr w:type="spellStart"/>
      <w:r w:rsidRPr="00EE47BB">
        <w:rPr>
          <w:i/>
        </w:rPr>
        <w:t>D.rudis</w:t>
      </w:r>
      <w:proofErr w:type="spellEnd"/>
      <w:r w:rsidRPr="00EE47BB">
        <w:rPr>
          <w:i/>
        </w:rPr>
        <w:t xml:space="preserve"> </w:t>
      </w:r>
      <w:proofErr w:type="spellStart"/>
      <w:r w:rsidRPr="00EE47BB">
        <w:rPr>
          <w:i/>
        </w:rPr>
        <w:t>bischoffi</w:t>
      </w:r>
      <w:proofErr w:type="spellEnd"/>
      <w:r>
        <w:t xml:space="preserve">: markant gelber Bauch, bei überfahrenem </w:t>
      </w:r>
      <w:proofErr w:type="spellStart"/>
      <w:r>
        <w:t>Ind</w:t>
      </w:r>
      <w:proofErr w:type="spellEnd"/>
      <w:r>
        <w:t>. festgestellt.</w:t>
      </w:r>
    </w:p>
    <w:p w:rsidR="005647D8" w:rsidRDefault="005C58CD">
      <w:proofErr w:type="spellStart"/>
      <w:r w:rsidRPr="005C58CD">
        <w:rPr>
          <w:b/>
        </w:rPr>
        <w:t>Artv</w:t>
      </w:r>
      <w:r w:rsidR="00EE47BB" w:rsidRPr="005C58CD">
        <w:rPr>
          <w:b/>
        </w:rPr>
        <w:t>iner</w:t>
      </w:r>
      <w:proofErr w:type="spellEnd"/>
      <w:r w:rsidR="00EE47BB" w:rsidRPr="005C58CD">
        <w:rPr>
          <w:b/>
        </w:rPr>
        <w:t xml:space="preserve"> </w:t>
      </w:r>
      <w:r w:rsidRPr="005C58CD">
        <w:rPr>
          <w:b/>
        </w:rPr>
        <w:t>E</w:t>
      </w:r>
      <w:r w:rsidR="00EE47BB" w:rsidRPr="005C58CD">
        <w:rPr>
          <w:b/>
        </w:rPr>
        <w:t>idechse</w:t>
      </w:r>
      <w:r w:rsidR="00EE47BB">
        <w:t xml:space="preserve"> (</w:t>
      </w:r>
      <w:proofErr w:type="spellStart"/>
      <w:r w:rsidR="00EE47BB" w:rsidRPr="005C58CD">
        <w:rPr>
          <w:i/>
        </w:rPr>
        <w:t>Darevskia</w:t>
      </w:r>
      <w:proofErr w:type="spellEnd"/>
      <w:r w:rsidR="00EE47BB" w:rsidRPr="005C58CD">
        <w:rPr>
          <w:i/>
        </w:rPr>
        <w:t xml:space="preserve"> </w:t>
      </w:r>
      <w:proofErr w:type="spellStart"/>
      <w:r w:rsidR="00EE47BB" w:rsidRPr="005C58CD">
        <w:rPr>
          <w:i/>
        </w:rPr>
        <w:t>derjugini</w:t>
      </w:r>
      <w:proofErr w:type="spellEnd"/>
      <w:r w:rsidR="00EE47BB">
        <w:t xml:space="preserve">, </w:t>
      </w:r>
      <w:proofErr w:type="spellStart"/>
      <w:r w:rsidR="00EE47BB">
        <w:t>ssp</w:t>
      </w:r>
      <w:proofErr w:type="spellEnd"/>
      <w:r w:rsidR="00EE47BB">
        <w:t xml:space="preserve">. </w:t>
      </w:r>
      <w:proofErr w:type="spellStart"/>
      <w:r w:rsidR="00EE47BB" w:rsidRPr="005C58CD">
        <w:rPr>
          <w:i/>
        </w:rPr>
        <w:t>barani</w:t>
      </w:r>
      <w:proofErr w:type="spellEnd"/>
      <w:r w:rsidR="00EE47BB">
        <w:t xml:space="preserve">): </w:t>
      </w:r>
      <w:r>
        <w:t xml:space="preserve">28.9. 1 </w:t>
      </w:r>
      <w:proofErr w:type="spellStart"/>
      <w:r>
        <w:t>Ind</w:t>
      </w:r>
      <w:proofErr w:type="spellEnd"/>
      <w:r>
        <w:t xml:space="preserve">. </w:t>
      </w:r>
      <w:r w:rsidR="00A5081A">
        <w:t>/</w:t>
      </w:r>
      <w:r>
        <w:t xml:space="preserve"> 3.10. 1 </w:t>
      </w:r>
      <w:proofErr w:type="spellStart"/>
      <w:r>
        <w:t>subad</w:t>
      </w:r>
      <w:proofErr w:type="spellEnd"/>
      <w:r>
        <w:t xml:space="preserve">. und  1 </w:t>
      </w:r>
      <w:proofErr w:type="spellStart"/>
      <w:r>
        <w:t>juv</w:t>
      </w:r>
      <w:proofErr w:type="spellEnd"/>
      <w:r>
        <w:t xml:space="preserve">. </w:t>
      </w:r>
      <w:proofErr w:type="spellStart"/>
      <w:r>
        <w:t>Ind</w:t>
      </w:r>
      <w:proofErr w:type="spellEnd"/>
      <w:r>
        <w:t xml:space="preserve">. an bewachsenen Böschungen in </w:t>
      </w:r>
      <w:proofErr w:type="spellStart"/>
      <w:r>
        <w:t>Shuamta</w:t>
      </w:r>
      <w:proofErr w:type="spellEnd"/>
      <w:r>
        <w:t>.</w:t>
      </w:r>
    </w:p>
    <w:p w:rsidR="005C58CD" w:rsidRDefault="005C58CD">
      <w:r>
        <w:t xml:space="preserve">Unbestimmte Eidechsen bei </w:t>
      </w:r>
      <w:proofErr w:type="spellStart"/>
      <w:r>
        <w:t>Supsa</w:t>
      </w:r>
      <w:proofErr w:type="spellEnd"/>
      <w:r>
        <w:t xml:space="preserve"> und an der Strasse eingangs </w:t>
      </w:r>
      <w:proofErr w:type="spellStart"/>
      <w:r>
        <w:t>Mtirala</w:t>
      </w:r>
      <w:proofErr w:type="spellEnd"/>
    </w:p>
    <w:p w:rsidR="004E04DC" w:rsidRDefault="004E04DC"/>
    <w:p w:rsidR="004E04DC" w:rsidRPr="004E04DC" w:rsidRDefault="004E04DC">
      <w:pPr>
        <w:rPr>
          <w:sz w:val="20"/>
          <w:szCs w:val="20"/>
        </w:rPr>
      </w:pPr>
      <w:r w:rsidRPr="004E04DC">
        <w:rPr>
          <w:sz w:val="20"/>
          <w:szCs w:val="20"/>
        </w:rPr>
        <w:t xml:space="preserve">8.10.2015, Adrian </w:t>
      </w:r>
      <w:proofErr w:type="spellStart"/>
      <w:r w:rsidRPr="004E04DC">
        <w:rPr>
          <w:sz w:val="20"/>
          <w:szCs w:val="20"/>
        </w:rPr>
        <w:t>Borgula</w:t>
      </w:r>
      <w:proofErr w:type="spellEnd"/>
      <w:r w:rsidRPr="004E04DC">
        <w:rPr>
          <w:sz w:val="20"/>
          <w:szCs w:val="20"/>
        </w:rPr>
        <w:t>, Luzern</w:t>
      </w:r>
    </w:p>
    <w:sectPr w:rsidR="004E04DC" w:rsidRPr="004E04DC" w:rsidSect="00535F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647D8"/>
    <w:rsid w:val="00111E4E"/>
    <w:rsid w:val="001A3B3F"/>
    <w:rsid w:val="004B75E3"/>
    <w:rsid w:val="004E04DC"/>
    <w:rsid w:val="004E4976"/>
    <w:rsid w:val="004F0BD9"/>
    <w:rsid w:val="00535FB3"/>
    <w:rsid w:val="005647D8"/>
    <w:rsid w:val="005C58CD"/>
    <w:rsid w:val="00A5081A"/>
    <w:rsid w:val="00A90567"/>
    <w:rsid w:val="00EE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5F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Neuenburg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borgula</cp:lastModifiedBy>
  <cp:revision>4</cp:revision>
  <dcterms:created xsi:type="dcterms:W3CDTF">2015-10-07T18:45:00Z</dcterms:created>
  <dcterms:modified xsi:type="dcterms:W3CDTF">2015-10-08T08:34:00Z</dcterms:modified>
</cp:coreProperties>
</file>